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693B" w14:textId="4B71D9A8" w:rsidR="00CA4B5C" w:rsidRDefault="00496A46" w:rsidP="00CA4B5C">
      <w:pPr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A17E4" wp14:editId="6003530E">
                <wp:simplePos x="0" y="0"/>
                <wp:positionH relativeFrom="column">
                  <wp:posOffset>-695325</wp:posOffset>
                </wp:positionH>
                <wp:positionV relativeFrom="paragraph">
                  <wp:posOffset>-492125</wp:posOffset>
                </wp:positionV>
                <wp:extent cx="609600" cy="590550"/>
                <wp:effectExtent l="0" t="0" r="19050" b="19050"/>
                <wp:wrapNone/>
                <wp:docPr id="7" name="Shap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5C21E2" w14:textId="77777777" w:rsidR="00496A46" w:rsidRDefault="00496A46" w:rsidP="00496A4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A17E4" id="Shape 7" o:spid="_x0000_s1026" style="position:absolute;margin-left:-54.75pt;margin-top:-38.75pt;width:48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" fillcolor="white [3201]" strokecolor="black [3200]" strokeweight="2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45C21E2" w14:textId="77777777" w:rsidR="00496A46" w:rsidRDefault="00496A46" w:rsidP="00496A46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oval>
            </w:pict>
          </mc:Fallback>
        </mc:AlternateContent>
      </w:r>
      <w:r w:rsidR="00360916">
        <w:rPr>
          <w:rFonts w:eastAsia="Times New Roman"/>
          <w:b/>
        </w:rPr>
        <w:t>Budget Justification</w:t>
      </w:r>
      <w:r w:rsidR="00CA4B5C">
        <w:rPr>
          <w:rFonts w:eastAsia="Times New Roman"/>
          <w:b/>
        </w:rPr>
        <w:t xml:space="preserve"> </w:t>
      </w:r>
      <w:r w:rsidR="00750CBB">
        <w:rPr>
          <w:rFonts w:eastAsia="Times New Roman"/>
          <w:b/>
        </w:rPr>
        <w:t>– Sample</w:t>
      </w:r>
      <w:r w:rsidR="0043200A">
        <w:rPr>
          <w:rFonts w:eastAsia="Times New Roman"/>
          <w:b/>
        </w:rPr>
        <w:t xml:space="preserve"> language and/or what to </w:t>
      </w:r>
      <w:proofErr w:type="gramStart"/>
      <w:r w:rsidR="0043200A">
        <w:rPr>
          <w:rFonts w:eastAsia="Times New Roman"/>
          <w:b/>
        </w:rPr>
        <w:t>include</w:t>
      </w:r>
      <w:proofErr w:type="gramEnd"/>
    </w:p>
    <w:p w14:paraId="56B80234" w14:textId="51E14DC8" w:rsidR="00CA4B5C" w:rsidRDefault="00CA4B5C">
      <w:pPr>
        <w:jc w:val="both"/>
        <w:rPr>
          <w:rFonts w:eastAsia="Times New Roman"/>
          <w:b/>
          <w:color w:val="365F91"/>
        </w:rPr>
      </w:pPr>
    </w:p>
    <w:p w14:paraId="64052E7F" w14:textId="5E92ED3F" w:rsidR="00CA4B5C" w:rsidRDefault="00CA4B5C">
      <w:pPr>
        <w:jc w:val="both"/>
        <w:rPr>
          <w:rFonts w:eastAsia="Times New Roman"/>
          <w:b/>
          <w:color w:val="365F91"/>
        </w:rPr>
      </w:pPr>
      <w:r>
        <w:rPr>
          <w:rFonts w:eastAsia="Times New Roman"/>
          <w:b/>
          <w:color w:val="365F91"/>
        </w:rPr>
        <w:t>PERSONNEL</w:t>
      </w:r>
    </w:p>
    <w:p w14:paraId="00000003" w14:textId="0AA48168" w:rsidR="00B336F1" w:rsidRPr="00360916" w:rsidRDefault="00CA4B5C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S</w:t>
      </w:r>
      <w:r w:rsidR="00274BB7" w:rsidRPr="00360916">
        <w:rPr>
          <w:rFonts w:eastAsia="Times New Roman"/>
          <w:b/>
        </w:rPr>
        <w:t>enior/Key Personnel - $</w:t>
      </w:r>
      <w:r w:rsidR="00A27A74">
        <w:rPr>
          <w:rFonts w:eastAsia="Times New Roman"/>
          <w:b/>
          <w:color w:val="0070C0"/>
        </w:rPr>
        <w:t>XX</w:t>
      </w:r>
    </w:p>
    <w:p w14:paraId="0000000A" w14:textId="5B71187B" w:rsidR="00B336F1" w:rsidRPr="00A27A74" w:rsidRDefault="00A27A74">
      <w:pPr>
        <w:rPr>
          <w:rFonts w:eastAsia="Times New Roman"/>
          <w:color w:val="0070C0"/>
        </w:rPr>
      </w:pPr>
      <w:r w:rsidRPr="00A27A74">
        <w:rPr>
          <w:rFonts w:eastAsia="Times New Roman"/>
          <w:i/>
          <w:color w:val="0070C0"/>
        </w:rPr>
        <w:t xml:space="preserve">List the names, roles, and effort </w:t>
      </w:r>
      <w:r w:rsidR="00177B85">
        <w:rPr>
          <w:rFonts w:eastAsia="Times New Roman"/>
          <w:i/>
          <w:color w:val="0070C0"/>
        </w:rPr>
        <w:t xml:space="preserve">in person-months </w:t>
      </w:r>
      <w:r w:rsidRPr="00A27A74">
        <w:rPr>
          <w:rFonts w:eastAsia="Times New Roman"/>
          <w:i/>
          <w:color w:val="0070C0"/>
        </w:rPr>
        <w:t>for all Senior/Key Personnel.</w:t>
      </w:r>
    </w:p>
    <w:p w14:paraId="0000000B" w14:textId="77777777" w:rsidR="00B336F1" w:rsidRPr="00360916" w:rsidRDefault="00B336F1">
      <w:pPr>
        <w:rPr>
          <w:rFonts w:eastAsia="Times New Roman"/>
          <w:i/>
        </w:rPr>
      </w:pPr>
    </w:p>
    <w:p w14:paraId="0000000C" w14:textId="18298EF2" w:rsidR="00B336F1" w:rsidRPr="00360916" w:rsidRDefault="00A27A74">
      <w:pPr>
        <w:rPr>
          <w:rFonts w:eastAsia="Times New Roman"/>
        </w:rPr>
      </w:pPr>
      <w:r w:rsidRPr="00A27A74">
        <w:rPr>
          <w:rFonts w:eastAsia="Times New Roman"/>
          <w:i/>
          <w:color w:val="0070C0"/>
        </w:rPr>
        <w:t xml:space="preserve">This paragraph must be included: </w:t>
      </w:r>
      <w:r w:rsidR="00274BB7" w:rsidRPr="00360916">
        <w:rPr>
          <w:rFonts w:eastAsia="Times New Roman"/>
          <w:i/>
        </w:rPr>
        <w:t>UW</w:t>
      </w:r>
      <w:r w:rsidR="00274BB7" w:rsidRPr="00360916">
        <w:t xml:space="preserve"> </w:t>
      </w:r>
      <w:r w:rsidR="00274BB7" w:rsidRPr="00360916">
        <w:rPr>
          <w:rFonts w:eastAsia="Times New Roman"/>
          <w:i/>
        </w:rPr>
        <w:t>-Madison has personnel who are on academic (9 month) and annual (12 month) appointments. For academic appointments, UW-Madison defines a year as the 9-month academic calendar plus up to 3 summer months. The salary calculation for summer months is based on the rate of pay in place in the month of May. For annual appointments, UW-Madison defines a year as a period that extends for twelve months, normally beginning on July 1.</w:t>
      </w:r>
    </w:p>
    <w:p w14:paraId="0000000D" w14:textId="77777777" w:rsidR="00B336F1" w:rsidRPr="00360916" w:rsidRDefault="00274BB7">
      <w:pPr>
        <w:rPr>
          <w:rFonts w:eastAsia="Times New Roman"/>
        </w:rPr>
      </w:pPr>
      <w:r w:rsidRPr="00360916">
        <w:rPr>
          <w:rFonts w:eastAsia="Times New Roman"/>
        </w:rPr>
        <w:t xml:space="preserve"> </w:t>
      </w:r>
    </w:p>
    <w:p w14:paraId="0000000E" w14:textId="66B5F2F1" w:rsidR="00B336F1" w:rsidRPr="00360916" w:rsidRDefault="00274BB7">
      <w:pPr>
        <w:rPr>
          <w:rFonts w:eastAsia="Times New Roman"/>
          <w:b/>
        </w:rPr>
      </w:pPr>
      <w:r w:rsidRPr="00360916">
        <w:rPr>
          <w:rFonts w:eastAsia="Times New Roman"/>
          <w:b/>
        </w:rPr>
        <w:t>Other Personnel - $</w:t>
      </w:r>
      <w:r w:rsidR="00A27A74" w:rsidRPr="00A27A74">
        <w:rPr>
          <w:rFonts w:eastAsia="Times New Roman"/>
          <w:b/>
          <w:color w:val="0070C0"/>
        </w:rPr>
        <w:t>XX</w:t>
      </w:r>
    </w:p>
    <w:p w14:paraId="00000017" w14:textId="383E0CB9" w:rsidR="00B336F1" w:rsidRPr="00A27A74" w:rsidRDefault="00A27A74">
      <w:pPr>
        <w:rPr>
          <w:rFonts w:eastAsia="Times New Roman"/>
          <w:color w:val="0070C0"/>
        </w:rPr>
      </w:pPr>
      <w:r w:rsidRPr="00A27A74">
        <w:rPr>
          <w:rFonts w:eastAsia="Times New Roman"/>
          <w:i/>
          <w:color w:val="0070C0"/>
        </w:rPr>
        <w:t>List the non-senior personnel on the project, including role and effort.  Include names if known.</w:t>
      </w:r>
    </w:p>
    <w:p w14:paraId="1FAB2CCD" w14:textId="77777777" w:rsidR="00CA4B5C" w:rsidRDefault="00274BB7">
      <w:pPr>
        <w:rPr>
          <w:rFonts w:eastAsia="Times New Roman"/>
        </w:rPr>
      </w:pPr>
      <w:r w:rsidRPr="00360916">
        <w:rPr>
          <w:rFonts w:eastAsia="Times New Roman"/>
        </w:rPr>
        <w:t xml:space="preserve"> </w:t>
      </w:r>
    </w:p>
    <w:p w14:paraId="0000001B" w14:textId="1545B21F" w:rsidR="00B336F1" w:rsidRPr="00CA4B5C" w:rsidRDefault="00274BB7">
      <w:pPr>
        <w:rPr>
          <w:rFonts w:eastAsia="Times New Roman"/>
        </w:rPr>
      </w:pPr>
      <w:r w:rsidRPr="00360916">
        <w:rPr>
          <w:rFonts w:eastAsia="Times New Roman"/>
          <w:b/>
        </w:rPr>
        <w:t>Fringe Benefits - $</w:t>
      </w:r>
      <w:r w:rsidR="00A27A74" w:rsidRPr="00A27A74">
        <w:rPr>
          <w:rFonts w:eastAsia="Times New Roman"/>
          <w:b/>
          <w:color w:val="0070C0"/>
        </w:rPr>
        <w:t>XX</w:t>
      </w:r>
    </w:p>
    <w:p w14:paraId="0000001C" w14:textId="07D212CF" w:rsidR="00B336F1" w:rsidRPr="00360916" w:rsidRDefault="00274BB7">
      <w:pPr>
        <w:rPr>
          <w:rFonts w:eastAsia="Times New Roman"/>
        </w:rPr>
      </w:pPr>
      <w:r w:rsidRPr="00360916">
        <w:rPr>
          <w:rFonts w:eastAsia="Times New Roman"/>
        </w:rPr>
        <w:t xml:space="preserve">The fringe benefit rate for </w:t>
      </w:r>
      <w:r w:rsidRPr="00A27A74">
        <w:rPr>
          <w:rFonts w:eastAsia="Times New Roman"/>
        </w:rPr>
        <w:t xml:space="preserve">the </w:t>
      </w:r>
      <w:r w:rsidR="00A27A74" w:rsidRPr="00A27A74">
        <w:rPr>
          <w:rFonts w:eastAsia="Times New Roman"/>
          <w:i/>
          <w:color w:val="0070C0"/>
        </w:rPr>
        <w:t xml:space="preserve">list titles/roles </w:t>
      </w:r>
      <w:r w:rsidR="00A27A74">
        <w:rPr>
          <w:rFonts w:eastAsia="Times New Roman"/>
          <w:i/>
          <w:color w:val="0070C0"/>
        </w:rPr>
        <w:t xml:space="preserve">and rate for each category, i.e. </w:t>
      </w:r>
    </w:p>
    <w:p w14:paraId="50B72FE5" w14:textId="77777777" w:rsidR="00CA4B5C" w:rsidRDefault="00CA4B5C">
      <w:pPr>
        <w:rPr>
          <w:rFonts w:eastAsia="Times New Roman"/>
          <w:b/>
          <w:color w:val="365F91"/>
        </w:rPr>
      </w:pPr>
    </w:p>
    <w:p w14:paraId="12ED387D" w14:textId="54BFCC9D" w:rsidR="00CA4B5C" w:rsidRDefault="00CA4B5C">
      <w:pPr>
        <w:rPr>
          <w:rFonts w:eastAsia="Times New Roman"/>
          <w:b/>
          <w:color w:val="365F91"/>
        </w:rPr>
      </w:pPr>
      <w:r>
        <w:rPr>
          <w:rFonts w:eastAsia="Times New Roman"/>
          <w:b/>
          <w:color w:val="365F91"/>
        </w:rPr>
        <w:t>OTHER DIRECT COSTS</w:t>
      </w:r>
    </w:p>
    <w:p w14:paraId="5DA79A9D" w14:textId="77777777" w:rsidR="00CA4B5C" w:rsidRPr="003819BF" w:rsidRDefault="00CA4B5C" w:rsidP="00CA4B5C">
      <w:pPr>
        <w:rPr>
          <w:rFonts w:eastAsia="Times New Roman"/>
          <w:i/>
          <w:color w:val="4F81BD" w:themeColor="accent1"/>
        </w:rPr>
      </w:pPr>
      <w:r w:rsidRPr="003819BF">
        <w:rPr>
          <w:rFonts w:eastAsia="Times New Roman"/>
          <w:i/>
          <w:color w:val="4F81BD" w:themeColor="accent1"/>
        </w:rPr>
        <w:t>Each item’s cost should be explained and itemized.</w:t>
      </w:r>
    </w:p>
    <w:p w14:paraId="0000001D" w14:textId="324EC520" w:rsidR="00B336F1" w:rsidRPr="00360916" w:rsidRDefault="00274BB7">
      <w:pPr>
        <w:rPr>
          <w:rFonts w:eastAsia="Times New Roman"/>
          <w:b/>
          <w:color w:val="365F91"/>
        </w:rPr>
      </w:pPr>
      <w:r w:rsidRPr="00360916">
        <w:rPr>
          <w:rFonts w:eastAsia="Times New Roman"/>
          <w:b/>
          <w:color w:val="365F91"/>
        </w:rPr>
        <w:t xml:space="preserve"> </w:t>
      </w:r>
    </w:p>
    <w:p w14:paraId="6451DFC4" w14:textId="64C2C5D5" w:rsidR="00CA4B5C" w:rsidRPr="00CA4B5C" w:rsidRDefault="00CA4B5C" w:rsidP="00CA4B5C">
      <w:pPr>
        <w:rPr>
          <w:rFonts w:eastAsia="Times New Roman"/>
          <w:b/>
        </w:rPr>
      </w:pPr>
      <w:r w:rsidRPr="00CA4B5C">
        <w:rPr>
          <w:rFonts w:eastAsia="Times New Roman"/>
          <w:b/>
        </w:rPr>
        <w:t>Tuition Remission</w:t>
      </w:r>
    </w:p>
    <w:p w14:paraId="340259CA" w14:textId="08282542" w:rsidR="00CA4B5C" w:rsidRPr="00CA4B5C" w:rsidRDefault="00CA4B5C" w:rsidP="00CA4B5C">
      <w:pPr>
        <w:rPr>
          <w:rFonts w:eastAsia="Times New Roman"/>
          <w:i/>
          <w:color w:val="4F81BD" w:themeColor="accent1"/>
        </w:rPr>
      </w:pPr>
      <w:r w:rsidRPr="00CA4B5C">
        <w:rPr>
          <w:rFonts w:eastAsia="Times New Roman"/>
          <w:i/>
          <w:color w:val="4F81BD" w:themeColor="accent1"/>
        </w:rPr>
        <w:t xml:space="preserve">Requested at $_______ per year for the graduate student PA. </w:t>
      </w:r>
    </w:p>
    <w:p w14:paraId="3F300EE0" w14:textId="77777777" w:rsidR="00CA4B5C" w:rsidRDefault="00CA4B5C">
      <w:pPr>
        <w:rPr>
          <w:rFonts w:eastAsia="Times New Roman"/>
          <w:b/>
        </w:rPr>
      </w:pPr>
    </w:p>
    <w:p w14:paraId="0000001E" w14:textId="3EDCFF04" w:rsidR="00B336F1" w:rsidRDefault="00CA4B5C">
      <w:pPr>
        <w:rPr>
          <w:rFonts w:eastAsia="Times New Roman"/>
          <w:color w:val="4F81BD" w:themeColor="accent1"/>
        </w:rPr>
      </w:pPr>
      <w:r>
        <w:rPr>
          <w:rFonts w:eastAsia="Times New Roman"/>
          <w:b/>
        </w:rPr>
        <w:t>Data Access Fees or Purchase</w:t>
      </w:r>
      <w:r w:rsidR="00274BB7" w:rsidRPr="004149D3">
        <w:rPr>
          <w:rFonts w:eastAsia="Times New Roman"/>
          <w:b/>
        </w:rPr>
        <w:t xml:space="preserve">- </w:t>
      </w:r>
      <w:r w:rsidR="00A27A74" w:rsidRPr="004149D3">
        <w:rPr>
          <w:rFonts w:eastAsia="Times New Roman"/>
          <w:b/>
        </w:rPr>
        <w:t>$</w:t>
      </w:r>
      <w:r w:rsidR="00A27A74" w:rsidRPr="004149D3">
        <w:rPr>
          <w:rFonts w:eastAsia="Times New Roman"/>
          <w:b/>
          <w:color w:val="4F81BD" w:themeColor="accent1"/>
        </w:rPr>
        <w:t>XX</w:t>
      </w:r>
    </w:p>
    <w:p w14:paraId="2C7B73CD" w14:textId="77777777" w:rsidR="00CA4B5C" w:rsidRDefault="00CA4B5C">
      <w:pPr>
        <w:rPr>
          <w:rFonts w:eastAsia="Times New Roman"/>
          <w:i/>
          <w:color w:val="4F81BD" w:themeColor="accent1"/>
        </w:rPr>
      </w:pPr>
      <w:r w:rsidRPr="00CA4B5C">
        <w:rPr>
          <w:rFonts w:eastAsia="Times New Roman"/>
          <w:i/>
          <w:color w:val="4F81BD" w:themeColor="accent1"/>
        </w:rPr>
        <w:t>What data? From where? For how much? (Include breakdown if applicable - 10 @ $5 = $50.)</w:t>
      </w:r>
    </w:p>
    <w:p w14:paraId="0000001F" w14:textId="0BFAB842" w:rsidR="00B336F1" w:rsidRPr="00360916" w:rsidRDefault="00274BB7">
      <w:pPr>
        <w:rPr>
          <w:rFonts w:eastAsia="Times New Roman"/>
          <w:b/>
        </w:rPr>
      </w:pPr>
      <w:r w:rsidRPr="00360916">
        <w:rPr>
          <w:rFonts w:eastAsia="Times New Roman"/>
          <w:b/>
        </w:rPr>
        <w:t xml:space="preserve"> </w:t>
      </w:r>
    </w:p>
    <w:p w14:paraId="00000020" w14:textId="730C0461" w:rsidR="00B336F1" w:rsidRPr="00360916" w:rsidRDefault="00CA4B5C">
      <w:pPr>
        <w:rPr>
          <w:rFonts w:eastAsia="Times New Roman"/>
          <w:b/>
        </w:rPr>
      </w:pPr>
      <w:r>
        <w:rPr>
          <w:rFonts w:eastAsia="Times New Roman"/>
          <w:b/>
        </w:rPr>
        <w:t>Travel for Data Collection</w:t>
      </w:r>
      <w:r w:rsidR="00274BB7" w:rsidRPr="00360916">
        <w:rPr>
          <w:rFonts w:eastAsia="Times New Roman"/>
          <w:b/>
        </w:rPr>
        <w:t xml:space="preserve"> - $</w:t>
      </w:r>
      <w:r w:rsidR="00A27A74" w:rsidRPr="00A27A74">
        <w:rPr>
          <w:rFonts w:eastAsia="Times New Roman"/>
          <w:b/>
          <w:color w:val="4F81BD" w:themeColor="accent1"/>
        </w:rPr>
        <w:t>XX</w:t>
      </w:r>
    </w:p>
    <w:p w14:paraId="00000021" w14:textId="1726308E" w:rsidR="00B336F1" w:rsidRPr="00A27A74" w:rsidRDefault="00A27A74">
      <w:pPr>
        <w:rPr>
          <w:rFonts w:eastAsia="Times New Roman"/>
          <w:i/>
          <w:color w:val="4F81BD" w:themeColor="accent1"/>
        </w:rPr>
      </w:pPr>
      <w:r w:rsidRPr="00A27A74">
        <w:rPr>
          <w:rFonts w:eastAsia="Times New Roman"/>
          <w:i/>
          <w:color w:val="4F81BD" w:themeColor="accent1"/>
        </w:rPr>
        <w:t>Describe travel as follows: who is traveling; to where; costs for each trip, including transportation (airfare or fleet vehicle and mileage), per-diem, lodging, conference registration, etc.  Provide detailed explanation of the costs.</w:t>
      </w:r>
    </w:p>
    <w:p w14:paraId="00000022" w14:textId="77777777" w:rsidR="00B336F1" w:rsidRPr="00360916" w:rsidRDefault="00B336F1">
      <w:pPr>
        <w:rPr>
          <w:rFonts w:eastAsia="Times New Roman"/>
          <w:b/>
        </w:rPr>
      </w:pPr>
    </w:p>
    <w:p w14:paraId="0000002D" w14:textId="5F0FB6B8" w:rsidR="00B336F1" w:rsidRDefault="00CA4B5C">
      <w:pPr>
        <w:rPr>
          <w:rFonts w:eastAsia="Times New Roman"/>
        </w:rPr>
      </w:pPr>
      <w:r>
        <w:rPr>
          <w:rFonts w:eastAsia="Times New Roman"/>
          <w:b/>
        </w:rPr>
        <w:t>Supplies</w:t>
      </w:r>
      <w:r w:rsidR="00274BB7" w:rsidRPr="004149D3">
        <w:rPr>
          <w:rFonts w:eastAsia="Times New Roman"/>
          <w:b/>
        </w:rPr>
        <w:t xml:space="preserve"> - </w:t>
      </w:r>
      <w:r w:rsidR="00A27A74" w:rsidRPr="004149D3">
        <w:rPr>
          <w:rFonts w:eastAsia="Times New Roman"/>
          <w:b/>
        </w:rPr>
        <w:t>$</w:t>
      </w:r>
      <w:r w:rsidR="00A27A74" w:rsidRPr="004149D3">
        <w:rPr>
          <w:rFonts w:eastAsia="Times New Roman"/>
          <w:b/>
          <w:color w:val="4F81BD" w:themeColor="accent1"/>
        </w:rPr>
        <w:t>XX</w:t>
      </w:r>
    </w:p>
    <w:p w14:paraId="5FBA6DFE" w14:textId="4AA7F779" w:rsidR="00CA4B5C" w:rsidRDefault="00CA4B5C" w:rsidP="00CA4B5C">
      <w:pPr>
        <w:rPr>
          <w:rFonts w:eastAsia="Times New Roman"/>
          <w:i/>
          <w:color w:val="4F81BD" w:themeColor="accent1"/>
        </w:rPr>
      </w:pPr>
      <w:r>
        <w:rPr>
          <w:rFonts w:eastAsia="Times New Roman"/>
          <w:i/>
          <w:color w:val="4F81BD" w:themeColor="accent1"/>
        </w:rPr>
        <w:t>Describe in detail the costs for supplies.  Be careful not to request general purpose office supplies, as these are considered indirect costs.</w:t>
      </w:r>
    </w:p>
    <w:p w14:paraId="0000002E" w14:textId="5262EDCB" w:rsidR="00B336F1" w:rsidRDefault="00B336F1">
      <w:pPr>
        <w:rPr>
          <w:rFonts w:eastAsia="Times New Roman"/>
        </w:rPr>
      </w:pPr>
    </w:p>
    <w:p w14:paraId="10375B09" w14:textId="395D4B84" w:rsidR="00CA4B5C" w:rsidRDefault="00CA4B5C" w:rsidP="00CA4B5C">
      <w:pPr>
        <w:rPr>
          <w:rFonts w:eastAsia="Times New Roman"/>
        </w:rPr>
      </w:pPr>
      <w:r w:rsidRPr="003819BF">
        <w:rPr>
          <w:rFonts w:eastAsia="Times New Roman"/>
          <w:b/>
        </w:rPr>
        <w:t>Subawards -</w:t>
      </w:r>
      <w:r w:rsidRPr="003819BF">
        <w:rPr>
          <w:rFonts w:eastAsia="Times New Roman"/>
          <w:b/>
          <w:i/>
        </w:rPr>
        <w:t xml:space="preserve"> </w:t>
      </w:r>
      <w:r w:rsidRPr="003819BF">
        <w:rPr>
          <w:rFonts w:eastAsia="Times New Roman"/>
          <w:b/>
        </w:rPr>
        <w:t>$</w:t>
      </w:r>
      <w:r w:rsidRPr="003819BF">
        <w:rPr>
          <w:rFonts w:eastAsia="Times New Roman"/>
          <w:b/>
          <w:color w:val="4F81BD" w:themeColor="accent1"/>
        </w:rPr>
        <w:t>XX</w:t>
      </w:r>
    </w:p>
    <w:p w14:paraId="3849646E" w14:textId="60EA9D2B" w:rsidR="00CA4B5C" w:rsidRDefault="00CA4B5C" w:rsidP="00CA4B5C">
      <w:pPr>
        <w:rPr>
          <w:rFonts w:eastAsia="Times New Roman"/>
        </w:rPr>
      </w:pPr>
      <w:r>
        <w:rPr>
          <w:rFonts w:eastAsia="Times New Roman"/>
          <w:i/>
          <w:color w:val="4F81BD" w:themeColor="accent1"/>
        </w:rPr>
        <w:t xml:space="preserve">List all Subawards, including name of the organization, brief explanation of their role in the project, and total amount requested.  A full budget for the </w:t>
      </w:r>
      <w:proofErr w:type="spellStart"/>
      <w:r>
        <w:rPr>
          <w:rFonts w:eastAsia="Times New Roman"/>
          <w:i/>
          <w:color w:val="4F81BD" w:themeColor="accent1"/>
        </w:rPr>
        <w:t>Subawardee</w:t>
      </w:r>
      <w:proofErr w:type="spellEnd"/>
      <w:r>
        <w:rPr>
          <w:rFonts w:eastAsia="Times New Roman"/>
          <w:i/>
          <w:color w:val="4F81BD" w:themeColor="accent1"/>
        </w:rPr>
        <w:t xml:space="preserve"> should be provided in the Subaward Budget section within the budget pages of the proposal.</w:t>
      </w:r>
    </w:p>
    <w:p w14:paraId="5A122E4F" w14:textId="77777777" w:rsidR="00CA4B5C" w:rsidRPr="00360916" w:rsidRDefault="00CA4B5C">
      <w:pPr>
        <w:rPr>
          <w:rFonts w:eastAsia="Times New Roman"/>
        </w:rPr>
      </w:pPr>
    </w:p>
    <w:p w14:paraId="0000003A" w14:textId="31603E11" w:rsidR="00B336F1" w:rsidRDefault="00274BB7">
      <w:pPr>
        <w:rPr>
          <w:rFonts w:eastAsia="Times New Roman"/>
        </w:rPr>
      </w:pPr>
      <w:r w:rsidRPr="00360916">
        <w:rPr>
          <w:rFonts w:eastAsia="Times New Roman"/>
          <w:b/>
        </w:rPr>
        <w:t xml:space="preserve">Consultant </w:t>
      </w:r>
      <w:r w:rsidRPr="004149D3">
        <w:rPr>
          <w:rFonts w:eastAsia="Times New Roman"/>
          <w:b/>
        </w:rPr>
        <w:t xml:space="preserve">Services - </w:t>
      </w:r>
      <w:r w:rsidR="008D3EDD" w:rsidRPr="004149D3">
        <w:rPr>
          <w:rFonts w:eastAsia="Times New Roman"/>
          <w:b/>
        </w:rPr>
        <w:t>$</w:t>
      </w:r>
      <w:r w:rsidR="008D3EDD" w:rsidRPr="004149D3">
        <w:rPr>
          <w:rFonts w:eastAsia="Times New Roman"/>
          <w:b/>
          <w:color w:val="4F81BD" w:themeColor="accent1"/>
        </w:rPr>
        <w:t>XX</w:t>
      </w:r>
    </w:p>
    <w:p w14:paraId="5EF7B138" w14:textId="286E1B6F" w:rsidR="008D3EDD" w:rsidRPr="008D3EDD" w:rsidRDefault="00CA4B5C">
      <w:pPr>
        <w:rPr>
          <w:rFonts w:eastAsia="Times New Roman"/>
          <w:i/>
          <w:color w:val="4F81BD" w:themeColor="accent1"/>
        </w:rPr>
      </w:pPr>
      <w:r>
        <w:rPr>
          <w:rFonts w:eastAsia="Times New Roman"/>
          <w:i/>
          <w:color w:val="4F81BD" w:themeColor="accent1"/>
        </w:rPr>
        <w:t>T</w:t>
      </w:r>
      <w:r w:rsidR="008D3EDD" w:rsidRPr="008D3EDD">
        <w:rPr>
          <w:rFonts w:eastAsia="Times New Roman"/>
          <w:i/>
          <w:color w:val="4F81BD" w:themeColor="accent1"/>
        </w:rPr>
        <w:t xml:space="preserve">hird-party </w:t>
      </w:r>
      <w:r>
        <w:rPr>
          <w:rFonts w:eastAsia="Times New Roman"/>
          <w:i/>
          <w:color w:val="4F81BD" w:themeColor="accent1"/>
        </w:rPr>
        <w:t>Professional Service contracts that do NOT contribute to the SCIENCE of the project.</w:t>
      </w:r>
    </w:p>
    <w:p w14:paraId="0000003B" w14:textId="77777777" w:rsidR="00B336F1" w:rsidRPr="00360916" w:rsidRDefault="00274BB7">
      <w:pPr>
        <w:rPr>
          <w:rFonts w:eastAsia="Times New Roman"/>
          <w:b/>
        </w:rPr>
      </w:pPr>
      <w:r w:rsidRPr="00360916">
        <w:rPr>
          <w:rFonts w:eastAsia="Times New Roman"/>
          <w:b/>
        </w:rPr>
        <w:lastRenderedPageBreak/>
        <w:t xml:space="preserve"> </w:t>
      </w:r>
    </w:p>
    <w:p w14:paraId="00000040" w14:textId="4166EC1E" w:rsidR="00B336F1" w:rsidRPr="00360916" w:rsidRDefault="00274BB7">
      <w:pPr>
        <w:rPr>
          <w:rFonts w:eastAsia="Times New Roman"/>
          <w:b/>
        </w:rPr>
      </w:pPr>
      <w:r w:rsidRPr="00360916">
        <w:rPr>
          <w:rFonts w:eastAsia="Times New Roman"/>
          <w:b/>
        </w:rPr>
        <w:t xml:space="preserve">Other </w:t>
      </w:r>
      <w:r w:rsidR="0060074E">
        <w:rPr>
          <w:rFonts w:eastAsia="Times New Roman"/>
          <w:b/>
        </w:rPr>
        <w:t>Direct Costs</w:t>
      </w:r>
      <w:r w:rsidRPr="00360916">
        <w:rPr>
          <w:rFonts w:eastAsia="Times New Roman"/>
          <w:b/>
        </w:rPr>
        <w:t>- $</w:t>
      </w:r>
      <w:r w:rsidR="003819BF" w:rsidRPr="003819BF">
        <w:rPr>
          <w:rFonts w:eastAsia="Times New Roman"/>
          <w:b/>
          <w:color w:val="4F81BD" w:themeColor="accent1"/>
        </w:rPr>
        <w:t>XX</w:t>
      </w:r>
    </w:p>
    <w:p w14:paraId="1CB7D071" w14:textId="01BAED26" w:rsidR="003819BF" w:rsidRPr="003819BF" w:rsidRDefault="00CA4B5C">
      <w:pPr>
        <w:rPr>
          <w:rFonts w:eastAsia="Times New Roman"/>
          <w:i/>
          <w:color w:val="4F81BD" w:themeColor="accent1"/>
        </w:rPr>
      </w:pPr>
      <w:r>
        <w:rPr>
          <w:rFonts w:eastAsia="Times New Roman"/>
          <w:i/>
          <w:color w:val="4F81BD" w:themeColor="accent1"/>
        </w:rPr>
        <w:t xml:space="preserve">Other costs not listed above. </w:t>
      </w:r>
      <w:r w:rsidR="003819BF" w:rsidRPr="003819BF">
        <w:rPr>
          <w:rFonts w:eastAsia="Times New Roman"/>
          <w:i/>
          <w:color w:val="4F81BD" w:themeColor="accent1"/>
        </w:rPr>
        <w:t>Each item’s cost should be explained and itemized.</w:t>
      </w:r>
    </w:p>
    <w:p w14:paraId="5CECB550" w14:textId="77777777" w:rsidR="003819BF" w:rsidRDefault="003819BF">
      <w:pPr>
        <w:rPr>
          <w:rFonts w:eastAsia="Times New Roman"/>
          <w:u w:val="single"/>
        </w:rPr>
      </w:pPr>
    </w:p>
    <w:p w14:paraId="00000056" w14:textId="4E6690FA" w:rsidR="00B336F1" w:rsidRPr="00360916" w:rsidRDefault="00274BB7">
      <w:pPr>
        <w:rPr>
          <w:rFonts w:eastAsia="Times New Roman"/>
          <w:b/>
        </w:rPr>
      </w:pPr>
      <w:r w:rsidRPr="00360916">
        <w:rPr>
          <w:rFonts w:eastAsia="Times New Roman"/>
          <w:b/>
        </w:rPr>
        <w:t>I. Indirect Costs - $</w:t>
      </w:r>
      <w:r w:rsidR="0060074E">
        <w:rPr>
          <w:rFonts w:eastAsia="Times New Roman"/>
          <w:b/>
          <w:color w:val="4F81BD" w:themeColor="accent1"/>
        </w:rPr>
        <w:t>XX</w:t>
      </w:r>
    </w:p>
    <w:p w14:paraId="00000057" w14:textId="51B1B3C4" w:rsidR="00B336F1" w:rsidRPr="00360916" w:rsidRDefault="0060074E">
      <w:pPr>
        <w:rPr>
          <w:rFonts w:eastAsia="Times New Roman"/>
        </w:rPr>
      </w:pPr>
      <w:r w:rsidRPr="0060074E">
        <w:rPr>
          <w:rFonts w:eastAsia="Times New Roman"/>
          <w:i/>
          <w:color w:val="4F81BD" w:themeColor="accent1"/>
        </w:rPr>
        <w:t>Sample language:</w:t>
      </w:r>
      <w:r>
        <w:rPr>
          <w:rFonts w:eastAsia="Times New Roman"/>
        </w:rPr>
        <w:t xml:space="preserve"> </w:t>
      </w:r>
      <w:r w:rsidR="00274BB7" w:rsidRPr="00360916">
        <w:rPr>
          <w:rFonts w:eastAsia="Times New Roman"/>
        </w:rPr>
        <w:t xml:space="preserve">Indirect costs are requested in accordance with University of Wisconsin-Madison’s </w:t>
      </w:r>
      <w:proofErr w:type="gramStart"/>
      <w:r w:rsidR="00274BB7" w:rsidRPr="00360916">
        <w:rPr>
          <w:rFonts w:eastAsia="Times New Roman"/>
        </w:rPr>
        <w:t>federally-negotiated</w:t>
      </w:r>
      <w:proofErr w:type="gramEnd"/>
      <w:r w:rsidR="00274BB7" w:rsidRPr="00360916">
        <w:rPr>
          <w:rFonts w:eastAsia="Times New Roman"/>
        </w:rPr>
        <w:t xml:space="preserve"> indirect cost rate agreement dated </w:t>
      </w:r>
      <w:r w:rsidR="005D4E3E">
        <w:rPr>
          <w:rFonts w:eastAsia="Times New Roman"/>
          <w:color w:val="4F81BD" w:themeColor="accent1"/>
        </w:rPr>
        <w:t>[add current NICRA date]</w:t>
      </w:r>
      <w:r w:rsidR="00274BB7" w:rsidRPr="00360916">
        <w:rPr>
          <w:rFonts w:eastAsia="Times New Roman"/>
        </w:rPr>
        <w:t>.  The F&amp;A rate for on-campus research is based upon Modified Total Direct Costs (MTDC) at a rate of 55.0% in Year 1 (FY21) and 55.5% in Years 2 and 3 (FY22-23).</w:t>
      </w:r>
    </w:p>
    <w:p w14:paraId="00000058" w14:textId="77777777" w:rsidR="00B336F1" w:rsidRPr="00360916" w:rsidRDefault="00B336F1">
      <w:pPr>
        <w:rPr>
          <w:rFonts w:eastAsia="Times New Roman"/>
        </w:rPr>
      </w:pPr>
    </w:p>
    <w:sectPr w:rsidR="00B336F1" w:rsidRPr="00360916" w:rsidSect="0043200A">
      <w:footerReference w:type="default" r:id="rId7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3E5E" w14:textId="77777777" w:rsidR="00C8666A" w:rsidRDefault="00C8666A" w:rsidP="00360916">
      <w:pPr>
        <w:spacing w:line="240" w:lineRule="auto"/>
      </w:pPr>
      <w:r>
        <w:separator/>
      </w:r>
    </w:p>
  </w:endnote>
  <w:endnote w:type="continuationSeparator" w:id="0">
    <w:p w14:paraId="59965CD7" w14:textId="77777777" w:rsidR="00C8666A" w:rsidRDefault="00C8666A" w:rsidP="0036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12797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F9CF228" w14:textId="6F55F08D" w:rsidR="00360916" w:rsidRPr="00360916" w:rsidRDefault="00360916">
        <w:pPr>
          <w:pStyle w:val="Footer"/>
          <w:jc w:val="center"/>
          <w:rPr>
            <w:sz w:val="20"/>
            <w:szCs w:val="20"/>
          </w:rPr>
        </w:pPr>
        <w:r w:rsidRPr="00360916">
          <w:rPr>
            <w:sz w:val="20"/>
            <w:szCs w:val="20"/>
          </w:rPr>
          <w:fldChar w:fldCharType="begin"/>
        </w:r>
        <w:r w:rsidRPr="00360916">
          <w:rPr>
            <w:sz w:val="20"/>
            <w:szCs w:val="20"/>
          </w:rPr>
          <w:instrText xml:space="preserve"> PAGE   \* MERGEFORMAT </w:instrText>
        </w:r>
        <w:r w:rsidRPr="00360916">
          <w:rPr>
            <w:sz w:val="20"/>
            <w:szCs w:val="20"/>
          </w:rPr>
          <w:fldChar w:fldCharType="separate"/>
        </w:r>
        <w:r w:rsidR="00C53E1A">
          <w:rPr>
            <w:noProof/>
            <w:sz w:val="20"/>
            <w:szCs w:val="20"/>
          </w:rPr>
          <w:t>1</w:t>
        </w:r>
        <w:r w:rsidRPr="00360916">
          <w:rPr>
            <w:noProof/>
            <w:sz w:val="20"/>
            <w:szCs w:val="20"/>
          </w:rPr>
          <w:fldChar w:fldCharType="end"/>
        </w:r>
      </w:p>
    </w:sdtContent>
  </w:sdt>
  <w:p w14:paraId="6167438A" w14:textId="77777777" w:rsidR="00360916" w:rsidRDefault="00360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4594" w14:textId="77777777" w:rsidR="00C8666A" w:rsidRDefault="00C8666A" w:rsidP="00360916">
      <w:pPr>
        <w:spacing w:line="240" w:lineRule="auto"/>
      </w:pPr>
      <w:r>
        <w:separator/>
      </w:r>
    </w:p>
  </w:footnote>
  <w:footnote w:type="continuationSeparator" w:id="0">
    <w:p w14:paraId="10BAA2C3" w14:textId="77777777" w:rsidR="00C8666A" w:rsidRDefault="00C8666A" w:rsidP="00360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620F7"/>
    <w:multiLevelType w:val="hybridMultilevel"/>
    <w:tmpl w:val="62FCE966"/>
    <w:lvl w:ilvl="0" w:tplc="7CC28BE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C1F2A"/>
    <w:multiLevelType w:val="hybridMultilevel"/>
    <w:tmpl w:val="6EA067CE"/>
    <w:lvl w:ilvl="0" w:tplc="0C6CD54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39439">
    <w:abstractNumId w:val="0"/>
  </w:num>
  <w:num w:numId="2" w16cid:durableId="115371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F1"/>
    <w:rsid w:val="000262CB"/>
    <w:rsid w:val="000B4B07"/>
    <w:rsid w:val="00177B85"/>
    <w:rsid w:val="00274BB7"/>
    <w:rsid w:val="002C1854"/>
    <w:rsid w:val="00302CB8"/>
    <w:rsid w:val="00360916"/>
    <w:rsid w:val="003665F8"/>
    <w:rsid w:val="003819BF"/>
    <w:rsid w:val="004149D3"/>
    <w:rsid w:val="0043200A"/>
    <w:rsid w:val="00496A46"/>
    <w:rsid w:val="005D4E3E"/>
    <w:rsid w:val="0060074E"/>
    <w:rsid w:val="00750CBB"/>
    <w:rsid w:val="00771B5D"/>
    <w:rsid w:val="008D3EDD"/>
    <w:rsid w:val="009568D7"/>
    <w:rsid w:val="00A27A74"/>
    <w:rsid w:val="00B336F1"/>
    <w:rsid w:val="00B44CD8"/>
    <w:rsid w:val="00BA5C6F"/>
    <w:rsid w:val="00C53E1A"/>
    <w:rsid w:val="00C8666A"/>
    <w:rsid w:val="00CA4B5C"/>
    <w:rsid w:val="00D579C2"/>
    <w:rsid w:val="00DC274E"/>
    <w:rsid w:val="00F4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BA7C"/>
  <w15:docId w15:val="{3EC3312B-E7C2-4127-9B9D-EC051AEA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609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916"/>
  </w:style>
  <w:style w:type="paragraph" w:styleId="Footer">
    <w:name w:val="footer"/>
    <w:basedOn w:val="Normal"/>
    <w:link w:val="FooterChar"/>
    <w:uiPriority w:val="99"/>
    <w:unhideWhenUsed/>
    <w:rsid w:val="003609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916"/>
  </w:style>
  <w:style w:type="paragraph" w:styleId="ListParagraph">
    <w:name w:val="List Paragraph"/>
    <w:basedOn w:val="Normal"/>
    <w:uiPriority w:val="34"/>
    <w:qFormat/>
    <w:rsid w:val="00381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Marcotte</dc:creator>
  <cp:lastModifiedBy>Andrea Plassman</cp:lastModifiedBy>
  <cp:revision>3</cp:revision>
  <dcterms:created xsi:type="dcterms:W3CDTF">2024-04-26T14:24:00Z</dcterms:created>
  <dcterms:modified xsi:type="dcterms:W3CDTF">2024-04-26T14:24:00Z</dcterms:modified>
</cp:coreProperties>
</file>